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Муниципальное образование Советский район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Ханты-Мансийского автономного округа - Югры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АДМИНИСТРАЦИЯ СОВЕТСКОГО РАЙОНА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ПРОТОКОЛ № 87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color w:val="auto"/>
          <w:sz w:val="26"/>
          <w:szCs w:val="26"/>
        </w:rPr>
        <w:t xml:space="preserve">заседания 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муниципального штаба по предупреждению завоза и распространения коронавирусной инфекции (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val="en-US" w:eastAsia="ru-RU"/>
        </w:rPr>
        <w:t>COVID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-2019), а также по решению задач в области защиты населения</w:t>
        <w:br/>
        <w:t>и территорий от чрезвычайных ситуаций (далее муниципальный штаб)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 w:eastAsia="Arial Unicode MS" w:cs="Times New Roman"/>
          <w:b/>
          <w:b/>
          <w:bCs/>
          <w:color w:val="auto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От «</w:t>
      </w:r>
      <w:r>
        <w:rPr>
          <w:rFonts w:eastAsia="Arial Unicode MS" w:cs="Times New Roman" w:ascii="Times New Roman" w:hAnsi="Times New Roman"/>
          <w:color w:val="auto"/>
          <w:sz w:val="26"/>
          <w:szCs w:val="26"/>
          <w:lang w:val="en-US"/>
        </w:rPr>
        <w:t>14</w:t>
      </w: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» сентября 2021 года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г. Советский, ул. 50 лет Пионерии, д.10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both"/>
        <w:outlineLvl w:val="0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cs="Times New Roman" w:ascii="Times New Roman" w:hAnsi="Times New Roman"/>
          <w:color w:val="auto"/>
          <w:sz w:val="26"/>
          <w:szCs w:val="26"/>
        </w:rPr>
      </w:r>
    </w:p>
    <w:tbl>
      <w:tblPr>
        <w:tblW w:w="10320" w:type="dxa"/>
        <w:jc w:val="left"/>
        <w:tblInd w:w="-8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17"/>
        <w:gridCol w:w="2520"/>
        <w:gridCol w:w="6983"/>
      </w:tblGrid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z w:val="26"/>
                <w:szCs w:val="26"/>
              </w:rPr>
              <w:t>№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п/п</w:t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Ф.И.О.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center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Должность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Председатель заседания –  заместитель руководителя рабочей группы: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Носкова Людмила Ивановна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муниципального штаба</w:t>
            </w:r>
          </w:p>
        </w:tc>
      </w:tr>
      <w:tr>
        <w:trPr>
          <w:trHeight w:val="493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Секретарь рабочей группы: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Козырева Екатерина Васильевна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Начальник отдела социального развития Департамента социального развития администрации Советского района</w:t>
            </w:r>
          </w:p>
        </w:tc>
      </w:tr>
      <w:tr>
        <w:trPr>
          <w:trHeight w:val="57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12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Члены рабочей группы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Крылова Ирина Алексеевна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Главный специалист-эксперт территориального отдела Управления Роспотребнадзора по Ханты-Мансийскому автономному округу — Югре в городе Югорске и Советском районе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Денисов Алексей Михайлович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 xml:space="preserve">И.о. начальника </w:t>
            </w:r>
            <w:r>
              <w:rPr>
                <w:rStyle w:val="21"/>
                <w:rFonts w:eastAsia="Calibri"/>
                <w:color w:val="auto"/>
                <w:u w:val="none"/>
              </w:rPr>
              <w:t>территориального отдела Управления Роспотребнадзора по Ханты-Мансийскому автономному округу — Югре в городе Югорске и Советском районе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Буренков Евгений Иванович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Заместитель главы Советского района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Яненко Наталья Юрьевна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Заведующий взрослой поликлиникой автономного учреждения ХМАО-Югры «Советская 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Крупин Анатолий Владиславович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Врио главного врача бюджетного учреждения ХМАО-Югры «Пионерская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Карачевцева Оксана Николаевна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главы городского поселения Коммунистический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Тырнова Татьяна Вадимовна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главы городского поселения Зеленоборск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  <w:t>Киселева Наталья Сейрановна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 городского поселения Малиновский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Сайкина Светлана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Главный специалист по юридическим вопросам администрации сельского поселения Алябьевский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Зубчик Венера Сагитовна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Пионерский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Крицина Галина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Агириш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Аширов Артем Радикович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Таежный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Кулагин Александр терентьевич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Советский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Маковская Оксана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по связям с общественностью и населением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Темникова Ирина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внутреннего муниципального контроля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b w:val="false"/>
                <w:b w:val="false"/>
                <w:bCs w:val="false"/>
                <w:color w:val="000000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6"/>
                <w:szCs w:val="26"/>
              </w:rPr>
              <w:t>Черемных Наталья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/>
                <w:b w:val="false"/>
                <w:bCs w:val="false"/>
                <w:color w:val="000000"/>
                <w:u w:val="none"/>
              </w:rPr>
              <w:t>Начальник Управления образования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Сабанцев Евгений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по делам ГО и ЧС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Пономарев Алексей Михайлович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Заместитель начальника по охране общественного порядка Отдела Министерства внутренних дел России по Советскому району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bCs/>
                <w:iCs/>
                <w:color w:val="auto"/>
                <w:sz w:val="26"/>
                <w:szCs w:val="26"/>
                <w:lang w:eastAsia="ru-RU"/>
              </w:rPr>
            </w:pPr>
            <w:r>
              <w:rPr>
                <w:rFonts w:cs="Times New Roman" w:ascii="Times New Roman" w:hAnsi="Times New Roman"/>
                <w:bCs/>
                <w:iCs/>
                <w:color w:val="auto"/>
                <w:sz w:val="26"/>
                <w:szCs w:val="26"/>
                <w:lang w:eastAsia="ru-RU"/>
              </w:rPr>
              <w:t>Назаров Владимир Владимирович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Начальник Управления экономического развития и инвестиций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/>
                <w:bCs/>
                <w:color w:val="auto"/>
                <w:u w:val="none"/>
              </w:rPr>
              <w:t>Приглашенные: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Новрузов Али Вилаят Оглы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6"/>
                <w:szCs w:val="26"/>
                <w:lang w:val="ru-RU" w:eastAsia="ru-RU" w:bidi="ru-RU"/>
              </w:rPr>
              <w:t>Д</w:t>
            </w: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6"/>
                <w:szCs w:val="26"/>
                <w:lang w:eastAsia="ru-RU" w:bidi="ru-RU"/>
              </w:rPr>
              <w:t>иректор ООО «ЮграТрансКомпан»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Данилишин Михаил Николаевич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textAlignment w:val="baseline"/>
              <w:rPr>
                <w:rFonts w:ascii="Liberation Serif" w:hAnsi="Liberation Serif" w:eastAsia="Segoe UI"/>
                <w:color w:val="000000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2"/>
                <w:sz w:val="26"/>
                <w:szCs w:val="26"/>
                <w:lang w:eastAsia="ru-RU" w:bidi="ru-RU"/>
              </w:rPr>
              <w:t>Заместитель генерального директора по охране труда, промышленной, пожарной и экологической безопасности АО «Югорский лесопромышленный холдинг»</w:t>
            </w:r>
          </w:p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</w:r>
          </w:p>
        </w:tc>
      </w:tr>
    </w:tbl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b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Normal"/>
        <w:spacing w:before="0" w:after="20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ПОВЕСТКА ЗАСЕДАНИЯ:</w:t>
      </w:r>
    </w:p>
    <w:p>
      <w:pPr>
        <w:pStyle w:val="Normal"/>
        <w:widowControl w:val="false"/>
        <w:spacing w:lineRule="auto" w:line="240" w:before="0" w:after="0"/>
        <w:ind w:firstLine="720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1. Об оперативной обстановке распространения коронавирусной инфекции (COVID-19) на территории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b/>
          <w:i/>
          <w:color w:val="000000"/>
          <w:kern w:val="2"/>
          <w:sz w:val="26"/>
          <w:szCs w:val="26"/>
          <w:lang w:eastAsia="zh-CN" w:bidi="hi-IN"/>
        </w:rPr>
        <w:t>Крылова Ирина Алексеевна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, главный специалист эксперт территориального отдела Управления Роспотребнадзора по ХМАО-Югре в городе Югорске и Советском районе.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2.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hi-IN"/>
        </w:rPr>
        <w:t xml:space="preserve"> 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населения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Arial Unicode MS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Яненко Наталья Юрьевна,</w:t>
      </w:r>
      <w:r>
        <w:rPr>
          <w:rFonts w:eastAsia="Arial Unicode MS" w:cs="Times New Roman" w:ascii="Times New Roman" w:hAnsi="Times New Roman"/>
          <w:bCs/>
          <w:iCs/>
          <w:color w:val="000000"/>
          <w:kern w:val="2"/>
          <w:sz w:val="26"/>
          <w:szCs w:val="26"/>
          <w:lang w:eastAsia="zh-CN" w:bidi="hi-IN"/>
        </w:rPr>
        <w:t xml:space="preserve"> заведующий терапевтическим отделением взрослой поликлиники АУ ХМАО-Югры «Советская 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cs="Times New Roman" w:ascii="Times New Roman" w:hAnsi="Times New Roman"/>
          <w:b/>
          <w:i/>
          <w:color w:val="000000"/>
          <w:kern w:val="2"/>
          <w:sz w:val="26"/>
          <w:szCs w:val="26"/>
          <w:lang w:eastAsia="ru-RU" w:bidi="ru-RU"/>
        </w:rPr>
        <w:t>Крупин Анатолий Владиславович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врио главного врача БУ ХМАО-Югры «Пионерская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cs="Times New Roman" w:ascii="Times New Roman" w:hAnsi="Times New Roman"/>
          <w:kern w:val="2"/>
          <w:sz w:val="26"/>
          <w:szCs w:val="26"/>
        </w:rPr>
        <w:t>3.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/>
        </w:rPr>
        <w:t xml:space="preserve"> 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ru-RU"/>
        </w:rPr>
        <w:t xml:space="preserve">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и о проделанной работе по привлечению сотрудников к вакцинации.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eastAsia="Times New Roman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Новрузов Али Вилаят Оглы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директор ООО «ЮграТрансКомпан».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eastAsia="Times New Roman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Данилишин Михаил Николаевич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заместитель генерального директора по охране труда, промышленной, пожарной и экологической безопасности АО «Югорский лесопромышленный холдинг».</w:t>
      </w:r>
      <w:r>
        <w:rPr>
          <w:rFonts w:cs="Times New Roman" w:ascii="Times New Roman" w:hAnsi="Times New Roman"/>
          <w:kern w:val="2"/>
          <w:sz w:val="26"/>
          <w:szCs w:val="26"/>
          <w:lang w:eastAsia="zh-CN"/>
        </w:rPr>
        <w:t xml:space="preserve">                       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zh-CN"/>
        </w:rPr>
        <w:t xml:space="preserve">        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4. 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О результатах работы контрольных групп по соблюдению противоэпидемических мероприятий по 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val="en-US" w:eastAsia="ru-RU" w:bidi="ru-RU"/>
        </w:rPr>
        <w:t>COVID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-19, масочного режима в    общественных местах, предприятиях торговли, общепита, общественном транспорте за период с 9-14 сентября 2021 года.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8"/>
          <w:szCs w:val="28"/>
          <w:lang w:eastAsia="zh-CN" w:bidi="hi-IN"/>
        </w:rPr>
      </w:pPr>
      <w:r>
        <w:rPr>
          <w:rFonts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Темникова Ирина Владимировна,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начальник отдела внутреннего муниципального контроля администрации Советского района.</w:t>
      </w:r>
    </w:p>
    <w:p>
      <w:pPr>
        <w:pStyle w:val="ListParagraph"/>
        <w:spacing w:lineRule="auto" w:line="240" w:before="0" w:after="0"/>
        <w:ind w:left="0" w:firstLine="709"/>
        <w:contextualSpacing/>
        <w:jc w:val="both"/>
        <w:rPr>
          <w:rFonts w:ascii="Times New Roman" w:hAnsi="Times New Roman"/>
          <w:bCs/>
          <w:iCs/>
          <w:sz w:val="26"/>
          <w:szCs w:val="26"/>
        </w:rPr>
      </w:pPr>
      <w:r>
        <w:rPr>
          <w:rFonts w:ascii="Times New Roman" w:hAnsi="Times New Roman"/>
          <w:bCs/>
          <w:iCs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contextualSpacing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>РЕШИЛИ: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firstLine="709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 xml:space="preserve">1. </w:t>
      </w:r>
      <w:r>
        <w:rPr>
          <w:rFonts w:cs="Times New Roman" w:ascii="Times New Roman" w:hAnsi="Times New Roman"/>
          <w:sz w:val="26"/>
          <w:szCs w:val="26"/>
          <w:lang w:eastAsia="ru-RU"/>
        </w:rPr>
        <w:t xml:space="preserve"> Информацию докладчиков  согласно повестке принять к сведению.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firstLine="709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color w:val="00000A"/>
          <w:u w:val="none"/>
        </w:rPr>
        <w:t xml:space="preserve">2. </w:t>
      </w:r>
      <w:r>
        <w:rPr>
          <w:rStyle w:val="21"/>
          <w:rFonts w:eastAsia="Calibri"/>
          <w:color w:val="00000A"/>
          <w:u w:val="none"/>
        </w:rPr>
        <w:t>Отметить,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>что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>н</w:t>
      </w:r>
      <w:bookmarkStart w:id="0" w:name="_GoBack"/>
      <w:bookmarkEnd w:id="0"/>
      <w:r>
        <w:rPr>
          <w:rStyle w:val="21"/>
          <w:rFonts w:eastAsia="Calibri"/>
          <w:color w:val="00000A"/>
          <w:u w:val="none"/>
        </w:rPr>
        <w:t xml:space="preserve">а 36-й неделе года (06-12.09.2021 г.) в Советском районе зарегистрировано 35 новых случаев коронавирусной инфекции (COVID-19).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Наблюдается рост заболеваемости относительно предыдущей недели на 16,7 %, показатель составил 5409,7 на 100 тыс. населения, что выше средне-окружного в 1,3 раза (ХМАО – 4300,9 на 100 тыс.). Темп прироста за сутки 0,11 %.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 xml:space="preserve">Заболевшие COVID-19 проживают: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 xml:space="preserve">54 % - в г. Советский;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>16 % - п. Пионерский;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 xml:space="preserve">11 % - п. Малиновский;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>9 % - п. Алябьевский;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>5 % - п. Таежный;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 xml:space="preserve">4 % - п. Коммунистический;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>2 % - п. Зеленоборск;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•</w:t>
      </w:r>
      <w:r>
        <w:rPr>
          <w:rStyle w:val="21"/>
          <w:rFonts w:eastAsia="Calibri"/>
          <w:color w:val="00000A"/>
          <w:u w:val="none"/>
        </w:rPr>
        <w:tab/>
        <w:t>п. Юбилейный, п. Агириш – случаи за неделю не зарегистрированы.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 xml:space="preserve">Семейная очаговость составила 29,3 %, что на 25,1 % ниже уровня прошлой недели, на уровне средне-окружных значений (ХМАО – 30,9 %).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В социальной структуре заболевших жителей района продолжается рост доли воспитанников и учащихся (10,7 %) – устойчивая тенденция на протяжении 7-ми недель. Большую долю в структуре заболевших составляют рабочие – 29,8 %, пенсионеры – 28,4 %, прочие группы населения - 13,3 %, служащие – 9,5 %, медработники – 8,3 %.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 xml:space="preserve">В возрастной структуре увеличилась доля заболевших детей (10,9 %).  Лица 30-49 лет составляют 35,6 % от заболевших, 50-64 года -  25,8 %, старше 65 лет – 18,1 %, 18-29 лет - 9,6 %. 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По месту инфицирования наибольшая доля приходится на заразившихся в общественных местах, торговых центрах, магазинах, общественном транспорте (50,2 %) –устойчивая тенденция роста на протяжении последних 7-ми недель. Пациенты, заразившиеся в семьях, близком окружении – 36,6 %, на рабочих местах – 10,8 %, в медицинских организациях – 0,9 %, завозные - 0,9 %.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 xml:space="preserve">Число случаев COVID-19 с клиническими проявлениями составляют большую часть заболевших: ОРВИ – 88,9 %, пациенты с пневмониями – 9,3 %.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Пациенты без клинических проявлений со дня регистрации COVID-19 составляют 1,9 %, за прошедшую неделю случаи не зарегистрированы.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 xml:space="preserve">За неделю увеличилось количество пневмоний (темп прироста 0,4 % - 2 новых случая), тяжёлых случаев течения болезни (темп прироста 2,4 % - 2 новых случая) 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>Всего в Советском районе зарегистрировано 2715 подтверждённых случаев COVID-19, из них 2619 человек выздоровели и выписаны, 57 чел. находятся на лечении, 39 летальных случаев. Летальные случаи COVID-19 зарегистрированы у лиц, не привитых против  новой коронавирусной инфекции.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eastAsia="Calibri"/>
          <w:b/>
          <w:b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 xml:space="preserve">На изоляции находятся 269 контактных с заболевшими COVID-19, сняты с изоляции 9758 контактных лиц.  </w:t>
      </w:r>
    </w:p>
    <w:p>
      <w:pPr>
        <w:pStyle w:val="ListParagraph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Style w:val="21"/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ru-RU" w:bidi="ru-RU"/>
        </w:rPr>
        <w:t xml:space="preserve">В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ru-RU" w:bidi="ru-RU"/>
        </w:rPr>
        <w:t xml:space="preserve">ООО «ЮграТрансКомпан»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ru-RU" w:bidi="ru-RU"/>
        </w:rPr>
        <w:t xml:space="preserve">из 43 человек численного состава, 23 иностранных гражданина из которых 4 привито за собственный счет. Остальные 20 человек коллектива из которых 11 привито против коронавирусной инфекции, 9 отказавшиеся от вакцинации. </w:t>
      </w:r>
    </w:p>
    <w:p>
      <w:pPr>
        <w:pStyle w:val="ListParagraph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Style w:val="21"/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ru-RU" w:bidi="ru-RU"/>
        </w:rPr>
        <w:t xml:space="preserve">В АО «Югорский лесопромышленный холдинг» из 1054 человек численного состава, привито против коронавирусной инфекции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ru-RU" w:bidi="ru-RU"/>
        </w:rPr>
        <w:t xml:space="preserve">541 человек, что составляет 55 %, 3% медицинские отводы и 42% отказавшиеся от вакцинации. </w:t>
      </w:r>
    </w:p>
    <w:p>
      <w:pPr>
        <w:pStyle w:val="Normal"/>
        <w:spacing w:lineRule="auto" w:line="240" w:before="0" w:after="0"/>
        <w:ind w:left="0" w:right="0" w:firstLine="709"/>
        <w:contextualSpacing/>
        <w:jc w:val="both"/>
        <w:rPr>
          <w:rFonts w:eastAsia="Calibri"/>
          <w:b/>
          <w:b/>
          <w:color w:val="00000A"/>
          <w:u w:val="none"/>
        </w:rPr>
      </w:pPr>
      <w:r>
        <w:rPr>
          <w:rFonts w:eastAsia="Calibri"/>
          <w:b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color w:val="00000A"/>
          <w:u w:val="none"/>
        </w:rPr>
        <w:t xml:space="preserve">3. 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Главам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поселений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С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оветского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района: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 xml:space="preserve">3.1.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П</w:t>
      </w:r>
      <w:r>
        <w:rPr>
          <w:rStyle w:val="21"/>
          <w:rFonts w:eastAsia="Calibri"/>
          <w:color w:val="00000A"/>
          <w:u w:val="none"/>
        </w:rPr>
        <w:t>редоставлять информацию о количестве вакцинированных сотрудников в соответствии с приложенной таблицей.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еженедельно по пятницам до 12-00 часов.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3.2.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>При проведени</w:t>
      </w:r>
      <w:r>
        <w:rPr>
          <w:rStyle w:val="21"/>
          <w:rFonts w:eastAsia="Calibri"/>
          <w:color w:val="00000A"/>
          <w:u w:val="none"/>
        </w:rPr>
        <w:t>и</w:t>
      </w:r>
      <w:r>
        <w:rPr>
          <w:rStyle w:val="21"/>
          <w:rFonts w:eastAsia="Calibri"/>
          <w:color w:val="00000A"/>
          <w:u w:val="none"/>
        </w:rPr>
        <w:t xml:space="preserve"> проверок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 xml:space="preserve">Контрольными группами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мониторить ситуацию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по вакцинации  </w:t>
      </w:r>
      <w:r>
        <w:rPr>
          <w:rStyle w:val="21"/>
          <w:rFonts w:eastAsia="Calibri"/>
          <w:color w:val="00000A"/>
          <w:kern w:val="0"/>
          <w:u w:val="none"/>
        </w:rPr>
        <w:t>на предприятиях и в организациях.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постоянно. </w:t>
      </w:r>
      <w:r>
        <w:rPr>
          <w:rStyle w:val="21"/>
          <w:rFonts w:eastAsia="Calibri"/>
          <w:color w:val="00000A"/>
          <w:u w:val="none"/>
        </w:rPr>
        <w:t xml:space="preserve">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4</w:t>
      </w:r>
      <w:r>
        <w:rPr>
          <w:rStyle w:val="21"/>
          <w:rFonts w:eastAsia="Calibri"/>
          <w:b/>
          <w:bCs/>
          <w:color w:val="00000A"/>
          <w:u w:val="none"/>
        </w:rPr>
        <w:t>.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 xml:space="preserve">Управлению экономического развития и инвестиций администрации Советско района </w:t>
      </w:r>
      <w:r>
        <w:rPr>
          <w:rStyle w:val="21"/>
          <w:rFonts w:eastAsia="Calibri"/>
          <w:color w:val="00000A"/>
          <w:u w:val="none"/>
        </w:rPr>
        <w:t>(Назаров В.В.):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4.1.</w:t>
      </w:r>
      <w:r>
        <w:rPr>
          <w:rStyle w:val="21"/>
          <w:rFonts w:eastAsia="Calibri"/>
          <w:color w:val="00000A"/>
          <w:u w:val="none"/>
        </w:rPr>
        <w:t xml:space="preserve"> Организовать </w:t>
      </w:r>
      <w:r>
        <w:rPr>
          <w:rStyle w:val="21"/>
          <w:rFonts w:eastAsia="Calibri"/>
          <w:color w:val="00000A"/>
          <w:u w:val="none"/>
        </w:rPr>
        <w:t>встречи коллектив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ов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«ЮграТрансКомпан» и «Югорский лесопромышленный холдинг» по вопросам вакцинации против коронавирусной инфекции 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с представителями здравоохранения. 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до </w:t>
      </w:r>
      <w:r>
        <w:rPr>
          <w:rStyle w:val="21"/>
          <w:rFonts w:eastAsia="Calibri"/>
          <w:color w:val="00000A"/>
          <w:u w:val="none"/>
        </w:rPr>
        <w:t xml:space="preserve">21.09.2021.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4.2.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 xml:space="preserve">Проинформировать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предприятия общественного питания</w:t>
      </w:r>
      <w:r>
        <w:rPr>
          <w:rStyle w:val="21"/>
          <w:rFonts w:eastAsia="Calibri"/>
          <w:color w:val="00000A"/>
          <w:u w:val="none"/>
        </w:rPr>
        <w:t xml:space="preserve"> Советского </w:t>
      </w:r>
      <w:r>
        <w:rPr>
          <w:rStyle w:val="21"/>
          <w:rFonts w:eastAsia="Calibri"/>
          <w:color w:val="00000A"/>
          <w:u w:val="none"/>
          <w:lang w:val="ru-RU"/>
        </w:rPr>
        <w:t>района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 </w:t>
      </w:r>
      <w:r>
        <w:rPr>
          <w:rStyle w:val="21"/>
          <w:rFonts w:eastAsia="Calibri"/>
          <w:color w:val="00000A"/>
          <w:u w:val="none"/>
          <w:lang w:val="ru-RU"/>
        </w:rPr>
        <w:t>о</w:t>
      </w:r>
      <w:r>
        <w:rPr>
          <w:rStyle w:val="21"/>
          <w:rFonts w:eastAsia="Calibri"/>
          <w:color w:val="00000A"/>
          <w:u w:val="none"/>
        </w:rPr>
        <w:t xml:space="preserve"> необходимости присоединения к югорской декларации «Бизнес без «</w:t>
      </w:r>
      <w:r>
        <w:rPr>
          <w:rStyle w:val="21"/>
          <w:rFonts w:eastAsia="Calibri"/>
          <w:color w:val="00000A"/>
          <w:u w:val="none"/>
          <w:lang w:val="en-US"/>
        </w:rPr>
        <w:t>COVID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» 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и взять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исполнение данного вопроса на контроль.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Срок: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 xml:space="preserve"> до 17.09.2021.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 xml:space="preserve">4.3.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 xml:space="preserve">Предоставить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информацию о количестве иностранных граждан, желающих вакцинироваться против коронавирусной инфекции.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Срок: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 xml:space="preserve"> до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15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 xml:space="preserve">.09.2021.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4.4.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 xml:space="preserve"> Отработать вопрос с поставщиками услуг мобильной связи о возможности смс рассылки с информацией о необходимости вакцинации и с обозначением графика работы и места пунктов вакцинации.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Срок: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 xml:space="preserve"> до 21.09.2021.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eastAsia="Calibri"/>
          <w:b/>
          <w:b/>
          <w:bCs/>
          <w:color w:val="00000A"/>
          <w:u w:val="none"/>
        </w:rPr>
      </w:pPr>
      <w:r>
        <w:rPr>
          <w:rFonts w:eastAsia="Calibri"/>
          <w:b/>
          <w:bCs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5</w:t>
      </w:r>
      <w:r>
        <w:rPr>
          <w:rStyle w:val="21"/>
          <w:rFonts w:eastAsia="Calibri"/>
          <w:b/>
          <w:bCs/>
          <w:color w:val="00000A"/>
          <w:u w:val="none"/>
        </w:rPr>
        <w:t>.</w:t>
      </w:r>
      <w:r>
        <w:rPr>
          <w:rStyle w:val="21"/>
          <w:rFonts w:eastAsia="Calibri"/>
          <w:color w:val="00000A"/>
          <w:u w:val="none"/>
        </w:rPr>
        <w:t xml:space="preserve">  </w:t>
      </w:r>
      <w:r>
        <w:rPr>
          <w:rStyle w:val="21"/>
          <w:rFonts w:eastAsia="Calibri"/>
          <w:color w:val="00000A"/>
          <w:u w:val="none"/>
        </w:rPr>
        <w:t xml:space="preserve">Отделу  </w:t>
      </w:r>
      <w:r>
        <w:rPr>
          <w:rStyle w:val="21"/>
          <w:rFonts w:eastAsia="Calibri"/>
          <w:bCs/>
          <w:color w:val="auto"/>
          <w:u w:val="none"/>
        </w:rPr>
        <w:t xml:space="preserve">внутреннего муниципального контроля администрации Советского района (Темникова И.В.) при проведении </w:t>
      </w:r>
      <w:r>
        <w:rPr>
          <w:rStyle w:val="21"/>
          <w:rFonts w:eastAsia="Calibri"/>
          <w:color w:val="00000A"/>
          <w:u w:val="none"/>
        </w:rPr>
        <w:t>проверок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 xml:space="preserve">Контрольными группами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мониторить ситуацию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 xml:space="preserve">по вакцинации  </w:t>
      </w:r>
      <w:r>
        <w:rPr>
          <w:rStyle w:val="21"/>
          <w:rFonts w:eastAsia="Calibri"/>
          <w:color w:val="00000A"/>
          <w:kern w:val="0"/>
          <w:u w:val="none"/>
        </w:rPr>
        <w:t>на предприятиях и в организациях.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 xml:space="preserve">постоянно.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6</w:t>
      </w:r>
      <w:r>
        <w:rPr>
          <w:rStyle w:val="21"/>
          <w:rFonts w:eastAsia="Calibri"/>
          <w:b/>
          <w:bCs/>
          <w:color w:val="00000A"/>
          <w:u w:val="none"/>
        </w:rPr>
        <w:t>.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 xml:space="preserve">Главе г.п. Алябьевский предоставить информацию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об организации работы с управляющей компанией по проведению акции для вакцинированных граждан.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до </w:t>
      </w:r>
      <w:r>
        <w:rPr>
          <w:rStyle w:val="21"/>
          <w:rFonts w:eastAsia="Calibri"/>
          <w:color w:val="00000A"/>
          <w:u w:val="none"/>
        </w:rPr>
        <w:t>16.09.2021.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b/>
          <w:bCs/>
          <w:color w:val="00000A"/>
          <w:u w:val="none"/>
        </w:rPr>
        <w:t>7</w:t>
      </w:r>
      <w:r>
        <w:rPr>
          <w:rStyle w:val="21"/>
          <w:rFonts w:eastAsia="Calibri"/>
          <w:b/>
          <w:bCs/>
          <w:color w:val="00000A"/>
          <w:u w:val="none"/>
        </w:rPr>
        <w:t>.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 xml:space="preserve">Управлению образования администрации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Советского района</w:t>
      </w:r>
      <w:r>
        <w:rPr>
          <w:rStyle w:val="21"/>
          <w:rFonts w:eastAsia="Calibri"/>
          <w:color w:val="00000A"/>
          <w:u w:val="none"/>
        </w:rPr>
        <w:t xml:space="preserve"> (Черемных Н.В.) организовать конкурс среди воспитанников детских садов и школ на тему вакцинации против коронавирусной инфекции.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до </w:t>
      </w:r>
      <w:r>
        <w:rPr>
          <w:rStyle w:val="21"/>
          <w:rFonts w:eastAsia="Calibri"/>
          <w:color w:val="00000A"/>
          <w:u w:val="none"/>
        </w:rPr>
        <w:t>17.09.2021 (завершить конкурс 01.10.2021).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8</w:t>
      </w:r>
      <w:r>
        <w:rPr>
          <w:rStyle w:val="21"/>
          <w:rFonts w:eastAsia="Calibri"/>
          <w:b/>
          <w:bCs/>
          <w:color w:val="00000A"/>
          <w:u w:val="none"/>
        </w:rPr>
        <w:t>.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/>
          <w:color w:val="00000A"/>
          <w:u w:val="none"/>
        </w:rPr>
        <w:t>Т</w:t>
      </w:r>
      <w:r>
        <w:rPr>
          <w:rStyle w:val="21"/>
          <w:rFonts w:eastAsia="Calibri"/>
          <w:color w:val="auto"/>
          <w:u w:val="none"/>
        </w:rPr>
        <w:t>ерриториально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му</w:t>
      </w:r>
      <w:r>
        <w:rPr>
          <w:rStyle w:val="21"/>
          <w:rFonts w:eastAsia="Calibri"/>
          <w:color w:val="auto"/>
          <w:u w:val="none"/>
        </w:rPr>
        <w:t xml:space="preserve"> отдел</w:t>
      </w:r>
      <w:r>
        <w:rPr>
          <w:rStyle w:val="21"/>
          <w:rFonts w:eastAsia="Calibri"/>
          <w:color w:val="auto"/>
          <w:u w:val="none"/>
        </w:rPr>
        <w:t>у</w:t>
      </w:r>
      <w:r>
        <w:rPr>
          <w:rStyle w:val="21"/>
          <w:rFonts w:eastAsia="Calibri"/>
          <w:color w:val="auto"/>
          <w:u w:val="none"/>
        </w:rPr>
        <w:t xml:space="preserve"> Управления Роспотребнадзора по Ханты-Мансийскому автономному округу — Югре в городе Югорске и Советском районе </w:t>
      </w:r>
      <w:r>
        <w:rPr>
          <w:rStyle w:val="21"/>
          <w:rFonts w:eastAsia="Calibri"/>
          <w:color w:val="auto"/>
          <w:u w:val="none"/>
        </w:rPr>
        <w:t xml:space="preserve">(Денисов А.М.) </w:t>
      </w:r>
      <w:r>
        <w:rPr>
          <w:rStyle w:val="21"/>
          <w:rFonts w:eastAsia="Calibri"/>
          <w:color w:val="auto"/>
          <w:u w:val="none"/>
        </w:rPr>
        <w:t xml:space="preserve">принять участие  в работе Контрольных групп по проведению проверок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организаций</w:t>
      </w:r>
      <w:r>
        <w:rPr>
          <w:rStyle w:val="21"/>
          <w:rFonts w:eastAsia="Calibri"/>
          <w:color w:val="auto"/>
          <w:u w:val="none"/>
        </w:rPr>
        <w:t xml:space="preserve"> общественного питания на предмет соблюдения постановления Губернатора ХМАО-Югры «О дополнительных мерах по предотвращению завоза и распространения новой коронавирусной инфекции, вызванной </w:t>
      </w:r>
      <w:r>
        <w:rPr>
          <w:rStyle w:val="21"/>
          <w:rFonts w:eastAsia="Calibri"/>
          <w:color w:val="auto"/>
          <w:u w:val="none"/>
          <w:lang w:val="en-US"/>
        </w:rPr>
        <w:t>COVID-</w:t>
      </w:r>
      <w:r>
        <w:rPr>
          <w:rStyle w:val="21"/>
          <w:rFonts w:eastAsia="Calibri"/>
          <w:color w:val="auto"/>
          <w:u w:val="none"/>
          <w:lang w:val="ru-RU"/>
        </w:rPr>
        <w:t xml:space="preserve">19, в Ханты-Мансийком автономном округе-Югре» </w:t>
      </w:r>
      <w:r>
        <w:rPr>
          <w:rStyle w:val="21"/>
          <w:rFonts w:eastAsia="Calibri"/>
          <w:color w:val="auto"/>
          <w:u w:val="none"/>
          <w:lang w:val="ru-RU"/>
        </w:rPr>
        <w:t>от 6.09.2021 № 122.</w:t>
      </w:r>
    </w:p>
    <w:p>
      <w:pPr>
        <w:pStyle w:val="Normal"/>
        <w:spacing w:lineRule="auto" w:line="240" w:before="0" w:after="0"/>
        <w:ind w:hanging="0"/>
        <w:contextualSpacing/>
        <w:jc w:val="both"/>
        <w:rPr/>
      </w:pPr>
      <w:r>
        <w:rPr/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Arial Unicode MS"/>
          <w:u w:val="none"/>
        </w:rPr>
      </w:pPr>
      <w:r>
        <w:rPr>
          <w:rFonts w:eastAsia="Arial Unicode MS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Arial Unicode MS"/>
          <w:u w:val="none"/>
        </w:rPr>
      </w:pPr>
      <w:r>
        <w:rPr>
          <w:rFonts w:eastAsia="Arial Unicode MS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 xml:space="preserve">Заместитель главы Советского района 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>по социальному развитию                                                                          Л.И. Носкова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 xml:space="preserve"> </w:t>
      </w:r>
    </w:p>
    <w:sectPr>
      <w:headerReference w:type="default" r:id="rId2"/>
      <w:type w:val="nextPage"/>
      <w:pgSz w:w="11906" w:h="16838"/>
      <w:pgMar w:left="1701" w:right="567" w:header="397" w:top="1134" w:footer="0" w:bottom="1134" w:gutter="0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onsolas">
    <w:charset w:val="cc"/>
    <w:family w:val="roman"/>
    <w:pitch w:val="variable"/>
  </w:font>
  <w:font w:name="Symbo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1"/>
      <w:jc w:val="cent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6"/>
        <w:b/>
        <w:szCs w:val="24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67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qFormat/>
    <w:pPr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Normal"/>
    <w:qFormat/>
    <w:pPr>
      <w:keepNext w:val="true"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Normal"/>
    <w:qFormat/>
    <w:pPr>
      <w:keepNext w:val="true"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qFormat/>
    <w:rPr>
      <w:rFonts w:ascii="Tahoma" w:hAnsi="Tahoma" w:cs="Tahoma"/>
      <w:sz w:val="16"/>
      <w:szCs w:val="16"/>
    </w:rPr>
  </w:style>
  <w:style w:type="character" w:styleId="Style12" w:customStyle="1">
    <w:name w:val="Верхний колонтитул Знак"/>
    <w:basedOn w:val="DefaultParagraphFont"/>
    <w:qFormat/>
    <w:rPr/>
  </w:style>
  <w:style w:type="character" w:styleId="Style13" w:customStyle="1">
    <w:name w:val="Нижний колонтитул Знак"/>
    <w:basedOn w:val="DefaultParagraphFont"/>
    <w:qFormat/>
    <w:rPr/>
  </w:style>
  <w:style w:type="character" w:styleId="11" w:customStyle="1">
    <w:name w:val="Заголовок 1 Знак"/>
    <w:basedOn w:val="DefaultParagraphFont"/>
    <w:qFormat/>
    <w:rPr>
      <w:rFonts w:ascii="Times New Roman" w:hAnsi="Times New Roman" w:eastAsia="Times New Roman" w:cs="Times New Roman"/>
      <w:b/>
      <w:sz w:val="28"/>
      <w:szCs w:val="20"/>
    </w:rPr>
  </w:style>
  <w:style w:type="character" w:styleId="Style14" w:customStyle="1">
    <w:name w:val="Интернет-ссылка"/>
    <w:basedOn w:val="DefaultParagraphFont"/>
    <w:rPr>
      <w:color w:val="0000FF"/>
      <w:u w:val="single"/>
    </w:rPr>
  </w:style>
  <w:style w:type="character" w:styleId="2" w:customStyle="1">
    <w:name w:val="Основной текст (2)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6"/>
      <w:szCs w:val="26"/>
      <w:u w:val="none"/>
    </w:rPr>
  </w:style>
  <w:style w:type="character" w:styleId="21" w:customStyle="1">
    <w:name w:val="Основной текст (2)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22" w:customStyle="1">
    <w:name w:val="Основной текст 2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Iceouttxt" w:customStyle="1">
    <w:name w:val="iceouttxt"/>
    <w:basedOn w:val="DefaultParagraphFont"/>
    <w:qFormat/>
    <w:rPr/>
  </w:style>
  <w:style w:type="character" w:styleId="W" w:customStyle="1">
    <w:name w:val="w"/>
    <w:basedOn w:val="DefaultParagraphFont"/>
    <w:qFormat/>
    <w:rPr/>
  </w:style>
  <w:style w:type="character" w:styleId="Style15" w:customStyle="1">
    <w:name w:val="Основной текст Знак"/>
    <w:basedOn w:val="DefaultParagraphFont"/>
    <w:qFormat/>
    <w:rPr/>
  </w:style>
  <w:style w:type="character" w:styleId="Style16">
    <w:name w:val="Выделение"/>
    <w:basedOn w:val="DefaultParagraphFont"/>
    <w:qFormat/>
    <w:rPr>
      <w:i/>
      <w:iCs/>
    </w:rPr>
  </w:style>
  <w:style w:type="character" w:styleId="Strong">
    <w:name w:val="Strong"/>
    <w:basedOn w:val="DefaultParagraphFont"/>
    <w:qFormat/>
    <w:rPr>
      <w:b/>
      <w:bCs/>
    </w:rPr>
  </w:style>
  <w:style w:type="character" w:styleId="WW8Num4z4" w:customStyle="1">
    <w:name w:val="WW8Num4z4"/>
    <w:qFormat/>
    <w:rPr/>
  </w:style>
  <w:style w:type="character" w:styleId="Rvts0" w:customStyle="1">
    <w:name w:val="rvts0"/>
    <w:basedOn w:val="DefaultParagraphFont"/>
    <w:qFormat/>
    <w:rPr/>
  </w:style>
  <w:style w:type="character" w:styleId="Voteanswercounter" w:customStyle="1">
    <w:name w:val="vote-answer-counter"/>
    <w:basedOn w:val="DefaultParagraphFont"/>
    <w:qFormat/>
    <w:rPr/>
  </w:style>
  <w:style w:type="character" w:styleId="Tooltip" w:customStyle="1">
    <w:name w:val="tooltip"/>
    <w:basedOn w:val="DefaultParagraphFont"/>
    <w:qFormat/>
    <w:rPr/>
  </w:style>
  <w:style w:type="character" w:styleId="111" w:customStyle="1">
    <w:name w:val="Заголовок 1 Знак1"/>
    <w:basedOn w:val="DefaultParagraphFont"/>
    <w:qFormat/>
    <w:rPr>
      <w:rFonts w:ascii="Cambria" w:hAnsi="Cambria" w:eastAsia="Calibri" w:cs="Tahoma"/>
      <w:b/>
      <w:bCs/>
      <w:color w:val="365F91"/>
      <w:sz w:val="28"/>
      <w:szCs w:val="28"/>
    </w:rPr>
  </w:style>
  <w:style w:type="character" w:styleId="Style17" w:customStyle="1">
    <w:name w:val="Основной текст_"/>
    <w:basedOn w:val="DefaultParagraphFont"/>
    <w:qFormat/>
    <w:rPr>
      <w:rFonts w:ascii="Times New Roman" w:hAnsi="Times New Roman" w:eastAsia="Times New Roman"/>
      <w:highlight w:val="white"/>
    </w:rPr>
  </w:style>
  <w:style w:type="character" w:styleId="Itemtext" w:customStyle="1">
    <w:name w:val="itemtext"/>
    <w:basedOn w:val="DefaultParagraphFont"/>
    <w:qFormat/>
    <w:rPr/>
  </w:style>
  <w:style w:type="character" w:styleId="31" w:customStyle="1">
    <w:name w:val="Заголовок 3 Знак"/>
    <w:basedOn w:val="DefaultParagraphFont"/>
    <w:qFormat/>
    <w:rPr>
      <w:rFonts w:ascii="Cambria" w:hAnsi="Cambria" w:eastAsia="Calibri" w:cs="Tahoma"/>
      <w:b/>
      <w:bCs/>
      <w:color w:val="4F81BD"/>
    </w:rPr>
  </w:style>
  <w:style w:type="character" w:styleId="Hl" w:customStyle="1">
    <w:name w:val="hl"/>
    <w:basedOn w:val="DefaultParagraphFont"/>
    <w:qFormat/>
    <w:rPr/>
  </w:style>
  <w:style w:type="character" w:styleId="Blk" w:customStyle="1">
    <w:name w:val="blk"/>
    <w:basedOn w:val="DefaultParagraphFont"/>
    <w:qFormat/>
    <w:rPr/>
  </w:style>
  <w:style w:type="character" w:styleId="12" w:customStyle="1">
    <w:name w:val="Верхний колонтитул Знак1"/>
    <w:basedOn w:val="DefaultParagraphFont"/>
    <w:qFormat/>
    <w:rPr/>
  </w:style>
  <w:style w:type="character" w:styleId="13" w:customStyle="1">
    <w:name w:val="Нижний колонтитул Знак1"/>
    <w:basedOn w:val="DefaultParagraphFont"/>
    <w:qFormat/>
    <w:rPr/>
  </w:style>
  <w:style w:type="character" w:styleId="Style18" w:customStyle="1">
    <w:name w:val="Цветовое выделение для Текст"/>
    <w:qFormat/>
    <w:rPr>
      <w:sz w:val="24"/>
    </w:rPr>
  </w:style>
  <w:style w:type="character" w:styleId="Extendedtextshort" w:customStyle="1">
    <w:name w:val="extended-text__short"/>
    <w:basedOn w:val="DefaultParagraphFont"/>
    <w:qFormat/>
    <w:rPr/>
  </w:style>
  <w:style w:type="character" w:styleId="Style19" w:customStyle="1">
    <w:name w:val="Текст Знак"/>
    <w:basedOn w:val="DefaultParagraphFont"/>
    <w:qFormat/>
    <w:rPr>
      <w:rFonts w:ascii="Consolas" w:hAnsi="Consolas" w:cs="Consolas"/>
      <w:sz w:val="21"/>
      <w:szCs w:val="21"/>
      <w:lang w:eastAsia="ru-RU"/>
    </w:rPr>
  </w:style>
  <w:style w:type="character" w:styleId="32" w:customStyle="1">
    <w:name w:val="Основной текст 3 Знак"/>
    <w:basedOn w:val="DefaultParagraphFont"/>
    <w:qFormat/>
    <w:rPr>
      <w:sz w:val="16"/>
      <w:szCs w:val="16"/>
    </w:rPr>
  </w:style>
  <w:style w:type="character" w:styleId="23" w:customStyle="1">
    <w:name w:val="Îñíîâíîé òåêñò (2)"/>
    <w:qFormat/>
    <w:rPr>
      <w:rFonts w:ascii="Times New Roman" w:hAnsi="Times New Roman" w:cs="Times New Roman"/>
      <w:b w:val="false"/>
      <w:i w:val="false"/>
      <w:caps w:val="false"/>
      <w:smallCaps w:val="false"/>
      <w:strike w:val="false"/>
      <w:dstrike w:val="false"/>
      <w:u w:val="single"/>
      <w:lang w:val="en-US"/>
    </w:rPr>
  </w:style>
  <w:style w:type="character" w:styleId="212pt" w:customStyle="1">
    <w:name w:val="Основной текст (2) + 12 pt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4"/>
      <w:szCs w:val="24"/>
      <w:highlight w:val="white"/>
      <w:u w:val="none"/>
      <w:lang w:val="ru-RU" w:eastAsia="ru-RU" w:bidi="ru-RU"/>
    </w:rPr>
  </w:style>
  <w:style w:type="character" w:styleId="24" w:customStyle="1">
    <w:name w:val="Основной текст (2) + Курсив"/>
    <w:basedOn w:val="2"/>
    <w:qFormat/>
    <w:rPr>
      <w:rFonts w:ascii="Times New Roman" w:hAnsi="Times New Roman" w:eastAsia="Times New Roman" w:cs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highlight w:val="white"/>
      <w:u w:val="none"/>
      <w:lang w:val="ru-RU" w:eastAsia="ru-RU" w:bidi="ru-RU"/>
    </w:rPr>
  </w:style>
  <w:style w:type="character" w:styleId="33" w:customStyle="1">
    <w:name w:val="Основной текст (3)_"/>
    <w:basedOn w:val="DefaultParagraphFont"/>
    <w:qFormat/>
    <w:rPr>
      <w:rFonts w:ascii="Times New Roman" w:hAnsi="Times New Roman" w:eastAsia="Times New Roman" w:cs="Times New Roman"/>
      <w:highlight w:val="white"/>
    </w:rPr>
  </w:style>
  <w:style w:type="character" w:styleId="41" w:customStyle="1">
    <w:name w:val="Заголовок 4 Знак"/>
    <w:basedOn w:val="DefaultParagraphFont"/>
    <w:qFormat/>
    <w:rPr>
      <w:rFonts w:ascii="Cambria" w:hAnsi="Cambria" w:eastAsia="Calibri" w:cs="Tahoma"/>
      <w:b/>
      <w:bCs/>
      <w:i/>
      <w:iCs/>
      <w:color w:val="4F81BD"/>
    </w:rPr>
  </w:style>
  <w:style w:type="character" w:styleId="11pt" w:customStyle="1">
    <w:name w:val="Подпись к таблице + 11 pt;Полужирный"/>
    <w:basedOn w:val="DefaultParagraphFont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2"/>
      <w:szCs w:val="22"/>
      <w:u w:val="none"/>
      <w:lang w:val="ru-RU" w:eastAsia="ru-RU" w:bidi="ru-RU"/>
    </w:rPr>
  </w:style>
  <w:style w:type="character" w:styleId="Tahoma10pt" w:customStyle="1">
    <w:name w:val="Подпись к таблице + Tahoma;10 pt"/>
    <w:basedOn w:val="DefaultParagraphFont"/>
    <w:qFormat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lang w:val="ru-RU" w:eastAsia="ru-RU" w:bidi="ru-RU"/>
    </w:rPr>
  </w:style>
  <w:style w:type="character" w:styleId="WW8Num1z0" w:customStyle="1">
    <w:name w:val="WW8Num1z0"/>
    <w:qFormat/>
    <w:rPr>
      <w:rFonts w:ascii="Times New Roman" w:hAnsi="Times New Roman"/>
      <w:b w:val="false"/>
      <w:bCs w:val="false"/>
      <w:sz w:val="24"/>
      <w:szCs w:val="24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Style20" w:customStyle="1">
    <w:name w:val="Выделение жирным"/>
    <w:qFormat/>
    <w:rPr>
      <w:b/>
      <w:bCs/>
    </w:rPr>
  </w:style>
  <w:style w:type="character" w:styleId="WW8Num2z0" w:customStyle="1">
    <w:name w:val="WW8Num2z0"/>
    <w:qFormat/>
    <w:rPr>
      <w:rFonts w:ascii="Symbol" w:hAnsi="Symbol" w:cs="Symbol"/>
      <w:szCs w:val="24"/>
      <w:lang w:val="ru-RU"/>
    </w:rPr>
  </w:style>
  <w:style w:type="character" w:styleId="WW8Num307z0" w:customStyle="1">
    <w:name w:val="WW8Num307z0"/>
    <w:qFormat/>
    <w:rPr>
      <w:rFonts w:ascii="Symbol" w:hAnsi="Symbol" w:cs="Symbol"/>
      <w:color w:val="000000"/>
    </w:rPr>
  </w:style>
  <w:style w:type="character" w:styleId="WW8Num307z1" w:customStyle="1">
    <w:name w:val="WW8Num307z1"/>
    <w:qFormat/>
    <w:rPr/>
  </w:style>
  <w:style w:type="character" w:styleId="WW8Num307z2" w:customStyle="1">
    <w:name w:val="WW8Num307z2"/>
    <w:qFormat/>
    <w:rPr/>
  </w:style>
  <w:style w:type="character" w:styleId="WW8Num307z3" w:customStyle="1">
    <w:name w:val="WW8Num307z3"/>
    <w:qFormat/>
    <w:rPr/>
  </w:style>
  <w:style w:type="character" w:styleId="WW8Num307z4" w:customStyle="1">
    <w:name w:val="WW8Num307z4"/>
    <w:qFormat/>
    <w:rPr/>
  </w:style>
  <w:style w:type="character" w:styleId="WW8Num307z5" w:customStyle="1">
    <w:name w:val="WW8Num307z5"/>
    <w:qFormat/>
    <w:rPr/>
  </w:style>
  <w:style w:type="character" w:styleId="WW8Num307z6" w:customStyle="1">
    <w:name w:val="WW8Num307z6"/>
    <w:qFormat/>
    <w:rPr/>
  </w:style>
  <w:style w:type="character" w:styleId="WW8Num307z7" w:customStyle="1">
    <w:name w:val="WW8Num307z7"/>
    <w:qFormat/>
    <w:rPr/>
  </w:style>
  <w:style w:type="character" w:styleId="WW8Num307z8" w:customStyle="1">
    <w:name w:val="WW8Num307z8"/>
    <w:qFormat/>
    <w:rPr/>
  </w:style>
  <w:style w:type="character" w:styleId="WW8Num84z0" w:customStyle="1">
    <w:name w:val="WW8Num84z0"/>
    <w:qFormat/>
    <w:rPr>
      <w:rFonts w:ascii="Symbol" w:hAnsi="Symbol" w:cs="Symbol"/>
      <w:color w:val="FF0000"/>
    </w:rPr>
  </w:style>
  <w:style w:type="character" w:styleId="WW8Num84z1" w:customStyle="1">
    <w:name w:val="WW8Num84z1"/>
    <w:qFormat/>
    <w:rPr/>
  </w:style>
  <w:style w:type="character" w:styleId="WW8Num84z2" w:customStyle="1">
    <w:name w:val="WW8Num84z2"/>
    <w:qFormat/>
    <w:rPr/>
  </w:style>
  <w:style w:type="character" w:styleId="WW8Num84z3" w:customStyle="1">
    <w:name w:val="WW8Num84z3"/>
    <w:qFormat/>
    <w:rPr/>
  </w:style>
  <w:style w:type="character" w:styleId="WW8Num84z4" w:customStyle="1">
    <w:name w:val="WW8Num84z4"/>
    <w:qFormat/>
    <w:rPr/>
  </w:style>
  <w:style w:type="character" w:styleId="WW8Num84z5" w:customStyle="1">
    <w:name w:val="WW8Num84z5"/>
    <w:qFormat/>
    <w:rPr/>
  </w:style>
  <w:style w:type="character" w:styleId="WW8Num84z6" w:customStyle="1">
    <w:name w:val="WW8Num84z6"/>
    <w:qFormat/>
    <w:rPr/>
  </w:style>
  <w:style w:type="character" w:styleId="WW8Num84z7" w:customStyle="1">
    <w:name w:val="WW8Num84z7"/>
    <w:qFormat/>
    <w:rPr/>
  </w:style>
  <w:style w:type="character" w:styleId="WW8Num84z8" w:customStyle="1">
    <w:name w:val="WW8Num84z8"/>
    <w:qFormat/>
    <w:rPr/>
  </w:style>
  <w:style w:type="character" w:styleId="WW8Num5z0" w:customStyle="1">
    <w:name w:val="WW8Num5z0"/>
    <w:qFormat/>
    <w:rPr>
      <w:rFonts w:ascii="Symbol" w:hAnsi="Symbol" w:cs="Symbol"/>
      <w:sz w:val="24"/>
      <w:szCs w:val="24"/>
    </w:rPr>
  </w:style>
  <w:style w:type="character" w:styleId="WW8Num7z0" w:customStyle="1">
    <w:name w:val="WW8Num7z0"/>
    <w:qFormat/>
    <w:rPr>
      <w:rFonts w:ascii="Symbol" w:hAnsi="Symbol" w:cs="Symbol"/>
      <w:sz w:val="24"/>
      <w:szCs w:val="24"/>
    </w:rPr>
  </w:style>
  <w:style w:type="character" w:styleId="WW8Num4z0" w:customStyle="1">
    <w:name w:val="WW8Num4z0"/>
    <w:qFormat/>
    <w:rPr>
      <w:rFonts w:ascii="Symbol" w:hAnsi="Symbol" w:cs="Symbol"/>
      <w:sz w:val="24"/>
      <w:szCs w:val="24"/>
    </w:rPr>
  </w:style>
  <w:style w:type="character" w:styleId="WW8Num3z0" w:customStyle="1">
    <w:name w:val="WW8Num3z0"/>
    <w:qFormat/>
    <w:rPr>
      <w:rFonts w:ascii="Symbol" w:hAnsi="Symbol" w:cs="OpenSymbol;Arial Unicode MS"/>
    </w:rPr>
  </w:style>
  <w:style w:type="character" w:styleId="WW8Num3z1" w:customStyle="1">
    <w:name w:val="WW8Num3z1"/>
    <w:qFormat/>
    <w:rPr>
      <w:rFonts w:ascii="OpenSymbol;Arial Unicode MS" w:hAnsi="OpenSymbol;Arial Unicode MS" w:cs="OpenSymbol;Arial Unicode MS"/>
    </w:rPr>
  </w:style>
  <w:style w:type="character" w:styleId="WW8Num6z0" w:customStyle="1">
    <w:name w:val="WW8Num6z0"/>
    <w:qFormat/>
    <w:rPr>
      <w:b/>
      <w:szCs w:val="24"/>
      <w:lang w:val="ru-RU"/>
    </w:rPr>
  </w:style>
  <w:style w:type="character" w:styleId="WW8Num13z0" w:customStyle="1">
    <w:name w:val="WW8Num13z0"/>
    <w:qFormat/>
    <w:rPr>
      <w:b/>
      <w:szCs w:val="24"/>
      <w:u w:val="none"/>
      <w:lang w:val="ru-RU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14z0" w:customStyle="1">
    <w:name w:val="WW8Num14z0"/>
    <w:qFormat/>
    <w:rPr>
      <w:b/>
      <w:u w:val="none"/>
    </w:rPr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9z0" w:customStyle="1">
    <w:name w:val="WW8Num9z0"/>
    <w:qFormat/>
    <w:rPr>
      <w:b/>
      <w:sz w:val="24"/>
      <w:szCs w:val="24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b/>
    </w:rPr>
  </w:style>
  <w:style w:type="character" w:styleId="WW8Num10z1" w:customStyle="1">
    <w:name w:val="WW8Num10z1"/>
    <w:qFormat/>
    <w:rPr>
      <w:rFonts w:ascii="Verdana" w:hAnsi="Verdana" w:cs="Verdana"/>
      <w:sz w:val="20"/>
      <w:szCs w:val="20"/>
      <w:lang w:val="ru-RU"/>
    </w:rPr>
  </w:style>
  <w:style w:type="character" w:styleId="WW8Num11z0" w:customStyle="1">
    <w:name w:val="WW8Num11z0"/>
    <w:qFormat/>
    <w:rPr>
      <w:rFonts w:ascii="Symbol" w:hAnsi="Symbol" w:cs="Symbol"/>
      <w:sz w:val="20"/>
      <w:szCs w:val="20"/>
      <w:lang w:val="ru-RU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 w:cs="Wingdings"/>
    </w:rPr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Style21" w:customStyle="1">
    <w:name w:val="Маркеры"/>
    <w:qFormat/>
    <w:rPr>
      <w:rFonts w:ascii="OpenSymbol" w:hAnsi="OpenSymbol" w:eastAsia="OpenSymbol" w:cs="OpenSymbol"/>
    </w:rPr>
  </w:style>
  <w:style w:type="character" w:styleId="Style22" w:customStyle="1">
    <w:name w:val="Символ нумерации"/>
    <w:qFormat/>
    <w:rPr/>
  </w:style>
  <w:style w:type="paragraph" w:styleId="Style23" w:customStyle="1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Body Text"/>
    <w:basedOn w:val="Normal"/>
    <w:pPr>
      <w:spacing w:before="0" w:after="120"/>
    </w:pPr>
    <w:rPr/>
  </w:style>
  <w:style w:type="paragraph" w:styleId="Style25">
    <w:name w:val="List"/>
    <w:basedOn w:val="Style24"/>
    <w:pPr/>
    <w:rPr>
      <w:rFonts w:cs="Mangal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12" w:customStyle="1">
    <w:name w:val="Заголовок 11"/>
    <w:basedOn w:val="Normal"/>
    <w:qFormat/>
    <w:pPr>
      <w:keepNext w:val="true"/>
      <w:spacing w:lineRule="auto" w:line="240" w:before="0" w:after="0"/>
      <w:jc w:val="center"/>
      <w:outlineLvl w:val="0"/>
    </w:pPr>
    <w:rPr>
      <w:rFonts w:ascii="Times New Roman" w:hAnsi="Times New Roman" w:eastAsia="Times New Roman" w:cs="Times New Roman"/>
      <w:b/>
      <w:sz w:val="28"/>
      <w:szCs w:val="20"/>
    </w:rPr>
  </w:style>
  <w:style w:type="paragraph" w:styleId="14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15" w:customStyle="1">
    <w:name w:val="Название объекта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paragraph" w:styleId="16" w:customStyle="1">
    <w:name w:val="Верх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7" w:customStyle="1">
    <w:name w:val="Ниж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00000A"/>
      <w:kern w:val="0"/>
      <w:sz w:val="22"/>
      <w:szCs w:val="22"/>
      <w:lang w:val="ru-RU" w:eastAsia="ru-RU" w:bidi="ar-SA"/>
    </w:rPr>
  </w:style>
  <w:style w:type="paragraph" w:styleId="NormalWeb">
    <w:name w:val="Normal (Web)"/>
    <w:basedOn w:val="Normal"/>
    <w:qFormat/>
    <w:pPr>
      <w:spacing w:lineRule="auto" w:line="240" w:before="280" w:after="280"/>
      <w:ind w:firstLine="30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DocList" w:customStyle="1">
    <w:name w:val="ConsPlusDocLis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00000A"/>
      <w:kern w:val="0"/>
      <w:sz w:val="22"/>
      <w:szCs w:val="20"/>
      <w:lang w:val="ru-RU" w:eastAsia="ru-RU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8" w:customStyle="1">
    <w:name w:val="Абзац списка1"/>
    <w:basedOn w:val="Normal"/>
    <w:qFormat/>
    <w:pPr>
      <w:spacing w:before="0" w:after="200"/>
      <w:ind w:left="720" w:hanging="0"/>
      <w:contextualSpacing/>
    </w:pPr>
    <w:rPr>
      <w:rFonts w:eastAsia="Times New Roman" w:cs="Times New Roma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ru-RU" w:eastAsia="zh-CN" w:bidi="ar-SA"/>
    </w:rPr>
  </w:style>
  <w:style w:type="paragraph" w:styleId="Western" w:customStyle="1">
    <w:name w:val="western"/>
    <w:basedOn w:val="Normal"/>
    <w:qFormat/>
    <w:pPr>
      <w:spacing w:lineRule="auto" w:line="240" w:before="28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8" w:customStyle="1">
    <w:name w:val="Заголовок статьи"/>
    <w:basedOn w:val="Normal"/>
    <w:qFormat/>
    <w:pPr>
      <w:spacing w:lineRule="auto" w:line="240" w:before="0" w:after="0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19" w:customStyle="1">
    <w:name w:val="Основной текст1"/>
    <w:basedOn w:val="Normal"/>
    <w:qFormat/>
    <w:pPr>
      <w:widowControl w:val="false"/>
      <w:shd w:val="clear" w:color="auto" w:fill="FFFFFF"/>
      <w:spacing w:lineRule="exact" w:line="302" w:before="0" w:after="0"/>
      <w:ind w:firstLine="700"/>
    </w:pPr>
    <w:rPr>
      <w:rFonts w:ascii="Times New Roman" w:hAnsi="Times New Roman" w:eastAsia="Times New Roman"/>
    </w:rPr>
  </w:style>
  <w:style w:type="paragraph" w:styleId="Style29" w:customStyle="1">
    <w:name w:val="Содержимое таблицы"/>
    <w:basedOn w:val="Normal"/>
    <w:qFormat/>
    <w:pPr>
      <w:suppressLineNumbers/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val="en-US" w:eastAsia="zh-CN"/>
    </w:rPr>
  </w:style>
  <w:style w:type="paragraph" w:styleId="25" w:customStyle="1">
    <w:name w:val="Основной текст2"/>
    <w:basedOn w:val="Normal"/>
    <w:qFormat/>
    <w:pPr>
      <w:widowControl w:val="false"/>
      <w:shd w:val="clear" w:color="auto" w:fill="FFFFFF"/>
      <w:spacing w:lineRule="exact" w:line="274" w:before="0" w:after="120"/>
      <w:jc w:val="center"/>
    </w:pPr>
    <w:rPr>
      <w:rFonts w:cs="Times New Roman"/>
      <w:spacing w:val="2"/>
      <w:sz w:val="21"/>
      <w:szCs w:val="21"/>
      <w:lang w:eastAsia="zh-CN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b/>
      <w:i/>
      <w:sz w:val="20"/>
      <w:szCs w:val="20"/>
      <w:u w:val="single"/>
      <w:lang w:eastAsia="zh-CN"/>
    </w:rPr>
  </w:style>
  <w:style w:type="paragraph" w:styleId="Style30" w:customStyle="1">
    <w:name w:val="Верхний и нижний колонтитулы"/>
    <w:basedOn w:val="Normal"/>
    <w:qFormat/>
    <w:pPr/>
    <w:rPr/>
  </w:style>
  <w:style w:type="paragraph" w:styleId="Style31">
    <w:name w:val="Head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2">
    <w:name w:val="Foot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PlainText">
    <w:name w:val="Plain Text"/>
    <w:basedOn w:val="Normal"/>
    <w:qFormat/>
    <w:pPr>
      <w:spacing w:lineRule="auto" w:line="240" w:before="0" w:after="0"/>
    </w:pPr>
    <w:rPr>
      <w:rFonts w:ascii="Consolas" w:hAnsi="Consolas" w:cs="Consolas"/>
      <w:sz w:val="21"/>
      <w:szCs w:val="21"/>
      <w:lang w:eastAsia="ru-RU"/>
    </w:rPr>
  </w:style>
  <w:style w:type="paragraph" w:styleId="BodyText3">
    <w:name w:val="Body Text 3"/>
    <w:basedOn w:val="Normal"/>
    <w:qFormat/>
    <w:pPr>
      <w:spacing w:before="0" w:after="120"/>
      <w:ind w:firstLine="709"/>
      <w:jc w:val="both"/>
    </w:pPr>
    <w:rPr>
      <w:sz w:val="16"/>
      <w:szCs w:val="16"/>
    </w:rPr>
  </w:style>
  <w:style w:type="paragraph" w:styleId="34" w:customStyle="1">
    <w:name w:val="Основной текст (3)"/>
    <w:basedOn w:val="Normal"/>
    <w:qFormat/>
    <w:pPr>
      <w:widowControl w:val="false"/>
      <w:shd w:val="clear" w:color="auto" w:fill="FFFFFF"/>
      <w:spacing w:lineRule="exact" w:line="293" w:before="0" w:after="180"/>
      <w:jc w:val="center"/>
    </w:pPr>
    <w:rPr>
      <w:rFonts w:ascii="Times New Roman" w:hAnsi="Times New Roman" w:eastAsia="Times New Roman" w:cs="Times New Roman"/>
    </w:rPr>
  </w:style>
  <w:style w:type="paragraph" w:styleId="Style33" w:customStyle="1">
    <w:name w:val="Стиль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A"/>
      <w:kern w:val="0"/>
      <w:sz w:val="24"/>
      <w:szCs w:val="24"/>
      <w:lang w:val="ru-RU" w:eastAsia="ru-RU" w:bidi="ar-SA"/>
    </w:rPr>
  </w:style>
  <w:style w:type="paragraph" w:styleId="Style34">
    <w:name w:val="Body Text Indent"/>
    <w:basedOn w:val="Normal"/>
    <w:pPr>
      <w:jc w:val="center"/>
    </w:pPr>
    <w:rPr>
      <w:b/>
      <w:sz w:val="40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b/>
      <w:bCs/>
      <w:color w:val="00000A"/>
      <w:kern w:val="0"/>
      <w:sz w:val="22"/>
      <w:szCs w:val="22"/>
      <w:lang w:val="ru-RU" w:eastAsia="ru-RU" w:bidi="ar-SA"/>
    </w:rPr>
  </w:style>
  <w:style w:type="paragraph" w:styleId="Style35" w:customStyle="1">
    <w:name w:val="Заголовок таблицы"/>
    <w:basedOn w:val="Style29"/>
    <w:qFormat/>
    <w:pPr/>
    <w:rPr/>
  </w:style>
  <w:style w:type="paragraph" w:styleId="Cef1edeee2edeee9f2e5eaf1f2" w:customStyle="1">
    <w:name w:val="Оceсf1нedоeeвe2нedоeeйe9 тf2еe5кeaсf1тf2"/>
    <w:basedOn w:val="Normal"/>
    <w:qFormat/>
    <w:pPr>
      <w:widowControl w:val="false"/>
      <w:suppressAutoHyphens w:val="false"/>
      <w:spacing w:lineRule="auto" w:line="288" w:before="0" w:after="140"/>
    </w:pPr>
    <w:rPr>
      <w:rFonts w:ascii="Liberation Serif;Times New Roma" w:hAnsi="Liberation Serif;Times New Roma" w:eastAsia="Times New Roman" w:cs="Liberation Serif;Times New Roma"/>
      <w:color w:val="000000"/>
      <w:szCs w:val="24"/>
    </w:rPr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numbering" w:styleId="WW8Num307" w:customStyle="1">
    <w:name w:val="WW8Num307"/>
    <w:qFormat/>
  </w:style>
  <w:style w:type="numbering" w:styleId="WW8Num84" w:customStyle="1">
    <w:name w:val="WW8Num84"/>
    <w:qFormat/>
  </w:style>
  <w:style w:type="numbering" w:styleId="WW8Num5" w:customStyle="1">
    <w:name w:val="WW8Num5"/>
    <w:qFormat/>
  </w:style>
  <w:style w:type="numbering" w:styleId="WW8Num7" w:customStyle="1">
    <w:name w:val="WW8Num7"/>
    <w:qFormat/>
  </w:style>
  <w:style w:type="numbering" w:styleId="WW8Num4" w:customStyle="1">
    <w:name w:val="WW8Num4"/>
    <w:qFormat/>
  </w:style>
  <w:style w:type="numbering" w:styleId="WW8Num3" w:customStyle="1">
    <w:name w:val="WW8Num3"/>
    <w:qFormat/>
  </w:style>
  <w:style w:type="numbering" w:styleId="WW8Num6" w:customStyle="1">
    <w:name w:val="WW8Num6"/>
    <w:qFormat/>
  </w:style>
  <w:style w:type="numbering" w:styleId="WW8Num13" w:customStyle="1">
    <w:name w:val="WW8Num13"/>
    <w:qFormat/>
  </w:style>
  <w:style w:type="numbering" w:styleId="WW8Num8" w:customStyle="1">
    <w:name w:val="WW8Num8"/>
    <w:qFormat/>
  </w:style>
  <w:style w:type="numbering" w:styleId="WW8Num14" w:customStyle="1">
    <w:name w:val="WW8Num14"/>
    <w:qFormat/>
  </w:style>
  <w:style w:type="numbering" w:styleId="WW8Num9" w:customStyle="1">
    <w:name w:val="WW8Num9"/>
    <w:qFormat/>
  </w:style>
  <w:style w:type="numbering" w:styleId="WW8Num10" w:customStyle="1">
    <w:name w:val="WW8Num10"/>
    <w:qFormat/>
  </w:style>
  <w:style w:type="numbering" w:styleId="WW8Num11" w:customStyle="1">
    <w:name w:val="WW8Num11"/>
    <w:qFormat/>
  </w:style>
  <w:style w:type="numbering" w:styleId="WW8Num21" w:customStyle="1">
    <w:name w:val="WW8Num21"/>
    <w:qFormat/>
  </w:style>
  <w:style w:type="numbering" w:styleId="Abc" w:customStyle="1">
    <w:name w:val="Нумерованный abc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3049</TotalTime>
  <Application>LibreOffice/7.1.3.2$Windows_x86 LibreOffice_project/47f78053abe362b9384784d31a6e56f8511eb1c1</Application>
  <AppVersion>15.0000</AppVersion>
  <Pages>5</Pages>
  <Words>1212</Words>
  <Characters>8404</Characters>
  <CharactersWithSpaces>9640</CharactersWithSpaces>
  <Paragraphs>143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2020-11-30T06:38:00Z</dcterms:created>
  <dc:creator>Юлия Алексеевна Бойко</dc:creator>
  <dc:description/>
  <dc:language>ru-RU</dc:language>
  <cp:lastModifiedBy/>
  <cp:lastPrinted>2021-09-15T10:40:20Z</cp:lastPrinted>
  <dcterms:modified xsi:type="dcterms:W3CDTF">2021-09-15T11:00:11Z</dcterms:modified>
  <cp:revision>174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???????_x0020_????">
    <vt:bool>0</vt:bool>
  </property>
  <property fmtid="{D5CDD505-2E9C-101B-9397-08002B2CF9AE}" pid="3" name="ContentTypeId">
    <vt:lpwstr>0x01</vt:lpwstr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